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6123" w:rsidRPr="00A2396E" w:rsidRDefault="00776123" w:rsidP="00776123">
      <w:pPr>
        <w:shd w:val="clear" w:color="auto" w:fill="FFFFFF"/>
        <w:jc w:val="center"/>
        <w:rPr>
          <w:b/>
          <w:lang w:val="kk-KZ"/>
        </w:rPr>
      </w:pPr>
      <w:r w:rsidRPr="00A2396E">
        <w:rPr>
          <w:rFonts w:eastAsiaTheme="minorHAnsi"/>
          <w:b/>
          <w:sz w:val="26"/>
          <w:szCs w:val="26"/>
          <w:lang w:eastAsia="en-US"/>
        </w:rPr>
        <w:t>«</w:t>
      </w:r>
      <w:r w:rsidR="00994E66">
        <w:rPr>
          <w:b/>
          <w:sz w:val="23"/>
          <w:szCs w:val="23"/>
          <w:lang w:val="kk-KZ"/>
        </w:rPr>
        <w:t>Қызылқұм ауылдық округінің аппарат әкімінің» КМК</w:t>
      </w:r>
      <w:r w:rsidR="00994E66">
        <w:rPr>
          <w:b/>
          <w:sz w:val="23"/>
          <w:szCs w:val="23"/>
          <w:lang w:val="en-US"/>
        </w:rPr>
        <w:t xml:space="preserve"> </w:t>
      </w:r>
      <w:r w:rsidR="00994E66">
        <w:rPr>
          <w:b/>
          <w:sz w:val="23"/>
          <w:szCs w:val="23"/>
          <w:lang w:val="kk-KZ"/>
        </w:rPr>
        <w:t>белгілені</w:t>
      </w:r>
      <w:proofErr w:type="gramStart"/>
      <w:r w:rsidR="00994E66">
        <w:rPr>
          <w:b/>
          <w:sz w:val="23"/>
          <w:szCs w:val="23"/>
          <w:lang w:val="kk-KZ"/>
        </w:rPr>
        <w:t>п</w:t>
      </w:r>
      <w:proofErr w:type="gramEnd"/>
      <w:r w:rsidR="00994E66">
        <w:rPr>
          <w:b/>
          <w:sz w:val="23"/>
          <w:szCs w:val="23"/>
          <w:lang w:val="kk-KZ"/>
        </w:rPr>
        <w:t xml:space="preserve"> отырған қызмет туралы    артезиандық сумен жабдықтау ұңғымасын орнату</w:t>
      </w:r>
      <w:r w:rsidRPr="00A2396E">
        <w:rPr>
          <w:rFonts w:eastAsiaTheme="minorHAnsi"/>
          <w:b/>
          <w:sz w:val="26"/>
          <w:szCs w:val="26"/>
          <w:lang w:eastAsia="en-US"/>
        </w:rPr>
        <w:t xml:space="preserve">» </w:t>
      </w:r>
      <w:r w:rsidRPr="00A2396E">
        <w:rPr>
          <w:b/>
          <w:lang w:val="kk-KZ"/>
        </w:rPr>
        <w:t>жобасы бойынша (0</w:t>
      </w:r>
      <w:r w:rsidR="00994E66">
        <w:rPr>
          <w:b/>
          <w:lang w:val="kk-KZ"/>
        </w:rPr>
        <w:t>3</w:t>
      </w:r>
      <w:r w:rsidRPr="00A2396E">
        <w:rPr>
          <w:b/>
          <w:lang w:val="kk-KZ"/>
        </w:rPr>
        <w:t xml:space="preserve">.01.2024 жылғы </w:t>
      </w:r>
      <w:r w:rsidRPr="00A2396E">
        <w:rPr>
          <w:b/>
          <w:shd w:val="clear" w:color="auto" w:fill="FFFFFF"/>
          <w:lang w:val="kk-KZ"/>
        </w:rPr>
        <w:t>KZ</w:t>
      </w:r>
      <w:r w:rsidR="00994E66">
        <w:rPr>
          <w:b/>
          <w:shd w:val="clear" w:color="auto" w:fill="FFFFFF"/>
          <w:lang w:val="kk-KZ"/>
        </w:rPr>
        <w:t>29</w:t>
      </w:r>
      <w:r w:rsidRPr="00A2396E">
        <w:rPr>
          <w:b/>
          <w:shd w:val="clear" w:color="auto" w:fill="FFFFFF"/>
          <w:lang w:val="kk-KZ"/>
        </w:rPr>
        <w:t>R</w:t>
      </w:r>
      <w:r w:rsidR="00994E66">
        <w:rPr>
          <w:b/>
          <w:shd w:val="clear" w:color="auto" w:fill="FFFFFF"/>
          <w:lang w:val="en-US"/>
        </w:rPr>
        <w:t>YS</w:t>
      </w:r>
      <w:r w:rsidRPr="00A2396E">
        <w:rPr>
          <w:b/>
          <w:shd w:val="clear" w:color="auto" w:fill="FFFFFF"/>
          <w:lang w:val="kk-KZ"/>
        </w:rPr>
        <w:t>00</w:t>
      </w:r>
      <w:r w:rsidR="00E6789D">
        <w:rPr>
          <w:b/>
          <w:shd w:val="clear" w:color="auto" w:fill="FFFFFF"/>
          <w:lang w:val="en-US"/>
        </w:rPr>
        <w:t>518411</w:t>
      </w:r>
      <w:r w:rsidR="00994E66">
        <w:rPr>
          <w:b/>
          <w:shd w:val="clear" w:color="auto" w:fill="FFFFFF"/>
          <w:lang w:val="en-US"/>
        </w:rPr>
        <w:t xml:space="preserve"> </w:t>
      </w:r>
      <w:r w:rsidRPr="00A2396E">
        <w:rPr>
          <w:b/>
          <w:shd w:val="clear" w:color="auto" w:fill="FFFFFF"/>
          <w:lang w:val="kk-KZ"/>
        </w:rPr>
        <w:t xml:space="preserve"> </w:t>
      </w:r>
      <w:r w:rsidRPr="00A2396E">
        <w:rPr>
          <w:b/>
          <w:lang w:val="kk-KZ"/>
        </w:rPr>
        <w:t xml:space="preserve"> ұсыныстар мен ескертулердің жиынтық кестесі</w:t>
      </w:r>
    </w:p>
    <w:p w:rsidR="00776123" w:rsidRPr="00A2396E" w:rsidRDefault="00776123" w:rsidP="00776123">
      <w:pPr>
        <w:shd w:val="clear" w:color="auto" w:fill="FFFFFF"/>
        <w:jc w:val="center"/>
        <w:rPr>
          <w:b/>
          <w:lang w:val="kk-KZ"/>
        </w:rPr>
      </w:pPr>
      <w:r w:rsidRPr="00A2396E">
        <w:rPr>
          <w:b/>
          <w:lang w:val="kk-KZ"/>
        </w:rPr>
        <w:t>Хаттама</w:t>
      </w:r>
    </w:p>
    <w:p w:rsidR="00776123" w:rsidRPr="00E857DC" w:rsidRDefault="00776123" w:rsidP="00776123">
      <w:pPr>
        <w:pStyle w:val="a4"/>
        <w:tabs>
          <w:tab w:val="left" w:pos="1134"/>
        </w:tabs>
        <w:spacing w:after="0" w:line="240" w:lineRule="auto"/>
        <w:ind w:left="0" w:firstLine="567"/>
        <w:jc w:val="center"/>
        <w:rPr>
          <w:sz w:val="24"/>
          <w:szCs w:val="24"/>
          <w:highlight w:val="yellow"/>
          <w:lang w:val="kk-KZ"/>
        </w:rPr>
      </w:pPr>
    </w:p>
    <w:p w:rsidR="00776123" w:rsidRPr="00E857DC" w:rsidRDefault="00776123" w:rsidP="00776123">
      <w:pPr>
        <w:pStyle w:val="a4"/>
        <w:tabs>
          <w:tab w:val="left" w:pos="1134"/>
        </w:tabs>
        <w:spacing w:after="0" w:line="240" w:lineRule="auto"/>
        <w:ind w:left="0" w:firstLine="567"/>
        <w:jc w:val="both"/>
        <w:rPr>
          <w:sz w:val="24"/>
          <w:szCs w:val="24"/>
          <w:lang w:val="kk-KZ"/>
        </w:rPr>
      </w:pPr>
      <w:r w:rsidRPr="00E857DC">
        <w:rPr>
          <w:sz w:val="24"/>
          <w:szCs w:val="24"/>
          <w:lang w:val="kk-KZ"/>
        </w:rPr>
        <w:t xml:space="preserve">Жиынтық кесте жасалған күні: </w:t>
      </w:r>
      <w:r w:rsidR="00994E66">
        <w:rPr>
          <w:sz w:val="24"/>
          <w:szCs w:val="24"/>
          <w:lang w:val="kk-KZ"/>
        </w:rPr>
        <w:t>30</w:t>
      </w:r>
      <w:r w:rsidRPr="00E857DC">
        <w:rPr>
          <w:sz w:val="24"/>
          <w:szCs w:val="24"/>
          <w:u w:val="single"/>
          <w:lang w:val="kk-KZ"/>
        </w:rPr>
        <w:t>.</w:t>
      </w:r>
      <w:r>
        <w:rPr>
          <w:sz w:val="24"/>
          <w:szCs w:val="24"/>
          <w:u w:val="single"/>
          <w:lang w:val="kk-KZ"/>
        </w:rPr>
        <w:t>01</w:t>
      </w:r>
      <w:r w:rsidRPr="00E857DC">
        <w:rPr>
          <w:sz w:val="24"/>
          <w:szCs w:val="24"/>
          <w:u w:val="single"/>
          <w:lang w:val="kk-KZ"/>
        </w:rPr>
        <w:t>.202</w:t>
      </w:r>
      <w:r>
        <w:rPr>
          <w:sz w:val="24"/>
          <w:szCs w:val="24"/>
          <w:u w:val="single"/>
          <w:lang w:val="kk-KZ"/>
        </w:rPr>
        <w:t>4</w:t>
      </w:r>
      <w:r w:rsidRPr="00E857DC">
        <w:rPr>
          <w:sz w:val="24"/>
          <w:szCs w:val="24"/>
          <w:u w:val="single"/>
          <w:lang w:val="kk-KZ"/>
        </w:rPr>
        <w:t xml:space="preserve"> ж.</w:t>
      </w:r>
    </w:p>
    <w:p w:rsidR="00776123" w:rsidRPr="00E857DC" w:rsidRDefault="00776123" w:rsidP="00776123">
      <w:pPr>
        <w:pStyle w:val="a4"/>
        <w:tabs>
          <w:tab w:val="left" w:pos="1134"/>
        </w:tabs>
        <w:spacing w:after="0" w:line="240" w:lineRule="auto"/>
        <w:ind w:left="0" w:firstLine="567"/>
        <w:jc w:val="both"/>
        <w:rPr>
          <w:sz w:val="24"/>
          <w:szCs w:val="24"/>
          <w:lang w:val="kk-KZ"/>
        </w:rPr>
      </w:pPr>
      <w:r w:rsidRPr="00E857DC">
        <w:rPr>
          <w:sz w:val="24"/>
          <w:szCs w:val="24"/>
          <w:lang w:val="kk-KZ"/>
        </w:rPr>
        <w:t xml:space="preserve">Жиынтық кесте жасалған орын: </w:t>
      </w:r>
      <w:r w:rsidRPr="00E857DC">
        <w:rPr>
          <w:sz w:val="24"/>
          <w:szCs w:val="24"/>
          <w:u w:val="single"/>
          <w:lang w:val="kk-KZ"/>
        </w:rPr>
        <w:t>Қызылорда облысы бойынша экология департаменті,Экологиялық реттеу және бықылау комитеті ҚР ЭТРМ</w:t>
      </w:r>
    </w:p>
    <w:p w:rsidR="00776123" w:rsidRPr="00E857DC" w:rsidRDefault="00776123" w:rsidP="00776123">
      <w:pPr>
        <w:pStyle w:val="a4"/>
        <w:tabs>
          <w:tab w:val="left" w:pos="1134"/>
        </w:tabs>
        <w:spacing w:after="0" w:line="240" w:lineRule="auto"/>
        <w:ind w:left="0" w:firstLine="567"/>
        <w:jc w:val="both"/>
        <w:rPr>
          <w:sz w:val="24"/>
          <w:szCs w:val="24"/>
          <w:lang w:val="kk-KZ"/>
        </w:rPr>
      </w:pPr>
      <w:r w:rsidRPr="00E857DC">
        <w:rPr>
          <w:sz w:val="24"/>
          <w:szCs w:val="24"/>
          <w:lang w:val="kk-KZ"/>
        </w:rPr>
        <w:t xml:space="preserve">Қоршаған ортаны қорғау саласындағы уәкілетті органның атауы: </w:t>
      </w:r>
      <w:r w:rsidRPr="00E857DC">
        <w:rPr>
          <w:sz w:val="24"/>
          <w:szCs w:val="24"/>
          <w:u w:val="single"/>
          <w:lang w:val="kk-KZ"/>
        </w:rPr>
        <w:t>Қызылорда облысы бойынша экология департаменті, Экологиялық реттеу және бықылау комитеті ҚР ЭТРМ</w:t>
      </w:r>
    </w:p>
    <w:p w:rsidR="00776123" w:rsidRPr="00E857DC" w:rsidRDefault="00776123" w:rsidP="00776123">
      <w:pPr>
        <w:pStyle w:val="a4"/>
        <w:tabs>
          <w:tab w:val="left" w:pos="1134"/>
        </w:tabs>
        <w:spacing w:after="0" w:line="240" w:lineRule="auto"/>
        <w:ind w:left="0" w:firstLine="567"/>
        <w:jc w:val="both"/>
        <w:rPr>
          <w:sz w:val="24"/>
          <w:szCs w:val="24"/>
          <w:lang w:val="kk-KZ"/>
        </w:rPr>
      </w:pPr>
      <w:r w:rsidRPr="00E857DC">
        <w:rPr>
          <w:sz w:val="24"/>
          <w:szCs w:val="24"/>
          <w:lang w:val="kk-KZ"/>
        </w:rPr>
        <w:t>Мүдделі мемлекеттік органдардың ескертулері мен ұсыныстарын жинау туралы хабарланған күн:</w:t>
      </w:r>
      <w:r>
        <w:rPr>
          <w:sz w:val="24"/>
          <w:szCs w:val="24"/>
          <w:lang w:val="kk-KZ"/>
        </w:rPr>
        <w:t xml:space="preserve"> 0</w:t>
      </w:r>
      <w:r w:rsidR="00E6789D">
        <w:rPr>
          <w:sz w:val="24"/>
          <w:szCs w:val="24"/>
          <w:lang w:val="kk-KZ"/>
        </w:rPr>
        <w:t>3</w:t>
      </w:r>
      <w:r w:rsidRPr="00E857DC">
        <w:rPr>
          <w:sz w:val="24"/>
          <w:szCs w:val="24"/>
          <w:u w:val="single"/>
          <w:lang w:val="kk-KZ"/>
        </w:rPr>
        <w:t>.</w:t>
      </w:r>
      <w:r>
        <w:rPr>
          <w:sz w:val="24"/>
          <w:szCs w:val="24"/>
          <w:u w:val="single"/>
          <w:lang w:val="kk-KZ"/>
        </w:rPr>
        <w:t>01</w:t>
      </w:r>
      <w:r w:rsidRPr="00E857DC">
        <w:rPr>
          <w:sz w:val="24"/>
          <w:szCs w:val="24"/>
          <w:u w:val="single"/>
          <w:lang w:val="kk-KZ"/>
        </w:rPr>
        <w:t>.202</w:t>
      </w:r>
      <w:r>
        <w:rPr>
          <w:sz w:val="24"/>
          <w:szCs w:val="24"/>
          <w:u w:val="single"/>
          <w:lang w:val="kk-KZ"/>
        </w:rPr>
        <w:t>4</w:t>
      </w:r>
      <w:r w:rsidRPr="00E857DC">
        <w:rPr>
          <w:sz w:val="24"/>
          <w:szCs w:val="24"/>
          <w:u w:val="single"/>
          <w:lang w:val="kk-KZ"/>
        </w:rPr>
        <w:t xml:space="preserve"> ж.</w:t>
      </w:r>
    </w:p>
    <w:p w:rsidR="00776123" w:rsidRPr="00E857DC" w:rsidRDefault="00776123" w:rsidP="00776123">
      <w:pPr>
        <w:pStyle w:val="a4"/>
        <w:tabs>
          <w:tab w:val="left" w:pos="1134"/>
        </w:tabs>
        <w:spacing w:after="0" w:line="240" w:lineRule="auto"/>
        <w:ind w:left="0" w:firstLine="567"/>
        <w:jc w:val="both"/>
        <w:rPr>
          <w:sz w:val="24"/>
          <w:szCs w:val="24"/>
          <w:lang w:val="kk-KZ"/>
        </w:rPr>
      </w:pPr>
      <w:r w:rsidRPr="00E857DC">
        <w:rPr>
          <w:sz w:val="24"/>
          <w:szCs w:val="24"/>
          <w:lang w:val="kk-KZ"/>
        </w:rPr>
        <w:t xml:space="preserve">Мүдделі мемлекеттік органдардың ескертулері мен ұсыныстарын беру мерзімі: </w:t>
      </w:r>
      <w:r>
        <w:rPr>
          <w:sz w:val="24"/>
          <w:szCs w:val="24"/>
          <w:lang w:val="kk-KZ"/>
        </w:rPr>
        <w:t>0</w:t>
      </w:r>
      <w:r w:rsidR="00E6789D">
        <w:rPr>
          <w:sz w:val="24"/>
          <w:szCs w:val="24"/>
          <w:lang w:val="kk-KZ"/>
        </w:rPr>
        <w:t>3</w:t>
      </w:r>
      <w:r w:rsidRPr="00E857DC">
        <w:rPr>
          <w:sz w:val="24"/>
          <w:szCs w:val="24"/>
          <w:u w:val="single"/>
          <w:lang w:val="kk-KZ"/>
        </w:rPr>
        <w:t>.</w:t>
      </w:r>
      <w:r>
        <w:rPr>
          <w:sz w:val="24"/>
          <w:szCs w:val="24"/>
          <w:u w:val="single"/>
          <w:lang w:val="kk-KZ"/>
        </w:rPr>
        <w:t>01</w:t>
      </w:r>
      <w:r w:rsidRPr="00E857DC">
        <w:rPr>
          <w:sz w:val="24"/>
          <w:szCs w:val="24"/>
          <w:u w:val="single"/>
          <w:lang w:val="kk-KZ"/>
        </w:rPr>
        <w:t>-</w:t>
      </w:r>
      <w:r w:rsidR="00E6789D">
        <w:rPr>
          <w:sz w:val="24"/>
          <w:szCs w:val="24"/>
          <w:u w:val="single"/>
          <w:lang w:val="kk-KZ"/>
        </w:rPr>
        <w:t>23</w:t>
      </w:r>
      <w:r w:rsidRPr="00E857DC">
        <w:rPr>
          <w:sz w:val="24"/>
          <w:szCs w:val="24"/>
          <w:u w:val="single"/>
          <w:lang w:val="kk-KZ"/>
        </w:rPr>
        <w:t>.</w:t>
      </w:r>
      <w:r>
        <w:rPr>
          <w:sz w:val="24"/>
          <w:szCs w:val="24"/>
          <w:u w:val="single"/>
          <w:lang w:val="kk-KZ"/>
        </w:rPr>
        <w:t>01</w:t>
      </w:r>
      <w:r w:rsidRPr="00E857DC">
        <w:rPr>
          <w:sz w:val="24"/>
          <w:szCs w:val="24"/>
          <w:u w:val="single"/>
          <w:lang w:val="kk-KZ"/>
        </w:rPr>
        <w:t>.202</w:t>
      </w:r>
      <w:r>
        <w:rPr>
          <w:sz w:val="24"/>
          <w:szCs w:val="24"/>
          <w:u w:val="single"/>
          <w:lang w:val="kk-KZ"/>
        </w:rPr>
        <w:t>4</w:t>
      </w:r>
      <w:r w:rsidRPr="00E857DC">
        <w:rPr>
          <w:sz w:val="24"/>
          <w:szCs w:val="24"/>
          <w:u w:val="single"/>
          <w:lang w:val="kk-KZ"/>
        </w:rPr>
        <w:t xml:space="preserve"> ж.</w:t>
      </w:r>
    </w:p>
    <w:p w:rsidR="00776123" w:rsidRPr="00E857DC" w:rsidRDefault="00776123" w:rsidP="00776123">
      <w:pPr>
        <w:pStyle w:val="a4"/>
        <w:tabs>
          <w:tab w:val="left" w:pos="1134"/>
        </w:tabs>
        <w:spacing w:after="0" w:line="240" w:lineRule="auto"/>
        <w:ind w:left="0" w:firstLine="567"/>
        <w:jc w:val="both"/>
        <w:rPr>
          <w:sz w:val="24"/>
          <w:szCs w:val="24"/>
          <w:lang w:val="kk-KZ"/>
        </w:rPr>
      </w:pPr>
      <w:r w:rsidRPr="00E857DC">
        <w:rPr>
          <w:sz w:val="24"/>
          <w:szCs w:val="24"/>
          <w:lang w:val="kk-KZ"/>
        </w:rPr>
        <w:t>Мүдделі мемлекеттік органдардың ескертулері мен ұсыныстарын жинақтау:</w:t>
      </w:r>
    </w:p>
    <w:tbl>
      <w:tblPr>
        <w:tblW w:w="9779" w:type="dxa"/>
        <w:jc w:val="center"/>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5"/>
        <w:gridCol w:w="2410"/>
        <w:gridCol w:w="7014"/>
      </w:tblGrid>
      <w:tr w:rsidR="00776123" w:rsidRPr="006F0514" w:rsidTr="00206ED5">
        <w:trPr>
          <w:trHeight w:val="183"/>
          <w:jc w:val="center"/>
        </w:trPr>
        <w:tc>
          <w:tcPr>
            <w:tcW w:w="355" w:type="dxa"/>
            <w:tcBorders>
              <w:top w:val="single" w:sz="4" w:space="0" w:color="auto"/>
              <w:left w:val="single" w:sz="4" w:space="0" w:color="auto"/>
              <w:bottom w:val="single" w:sz="4" w:space="0" w:color="auto"/>
              <w:right w:val="single" w:sz="4" w:space="0" w:color="auto"/>
            </w:tcBorders>
            <w:vAlign w:val="center"/>
            <w:hideMark/>
          </w:tcPr>
          <w:p w:rsidR="00776123" w:rsidRPr="006F0514" w:rsidRDefault="00776123" w:rsidP="00206ED5">
            <w:pPr>
              <w:pStyle w:val="a4"/>
              <w:tabs>
                <w:tab w:val="left" w:pos="1134"/>
              </w:tabs>
              <w:spacing w:after="0" w:line="240" w:lineRule="auto"/>
              <w:ind w:left="0"/>
              <w:jc w:val="center"/>
              <w:rPr>
                <w:sz w:val="24"/>
                <w:szCs w:val="24"/>
              </w:rPr>
            </w:pPr>
            <w:r w:rsidRPr="006F0514">
              <w:rPr>
                <w:sz w:val="24"/>
                <w:szCs w:val="24"/>
              </w:rPr>
              <w:t>№</w:t>
            </w:r>
          </w:p>
        </w:tc>
        <w:tc>
          <w:tcPr>
            <w:tcW w:w="2410" w:type="dxa"/>
            <w:tcBorders>
              <w:top w:val="single" w:sz="4" w:space="0" w:color="auto"/>
              <w:left w:val="single" w:sz="4" w:space="0" w:color="auto"/>
              <w:bottom w:val="single" w:sz="4" w:space="0" w:color="auto"/>
              <w:right w:val="single" w:sz="4" w:space="0" w:color="auto"/>
            </w:tcBorders>
            <w:vAlign w:val="center"/>
            <w:hideMark/>
          </w:tcPr>
          <w:p w:rsidR="00776123" w:rsidRPr="006F0514" w:rsidRDefault="00776123" w:rsidP="00206ED5">
            <w:pPr>
              <w:pStyle w:val="a4"/>
              <w:tabs>
                <w:tab w:val="left" w:pos="1134"/>
              </w:tabs>
              <w:spacing w:after="0" w:line="240" w:lineRule="auto"/>
              <w:ind w:left="0"/>
              <w:jc w:val="center"/>
              <w:rPr>
                <w:sz w:val="24"/>
                <w:szCs w:val="24"/>
              </w:rPr>
            </w:pPr>
            <w:r w:rsidRPr="006F0514">
              <w:rPr>
                <w:sz w:val="24"/>
                <w:szCs w:val="24"/>
              </w:rPr>
              <w:t>Мүдделі</w:t>
            </w:r>
            <w:r w:rsidRPr="006F0514">
              <w:rPr>
                <w:sz w:val="24"/>
                <w:szCs w:val="24"/>
                <w:lang w:val="kk-KZ"/>
              </w:rPr>
              <w:t xml:space="preserve"> </w:t>
            </w:r>
            <w:proofErr w:type="spellStart"/>
            <w:r w:rsidRPr="006F0514">
              <w:rPr>
                <w:sz w:val="24"/>
                <w:szCs w:val="24"/>
              </w:rPr>
              <w:t>мемлекетті</w:t>
            </w:r>
            <w:proofErr w:type="gramStart"/>
            <w:r w:rsidRPr="006F0514">
              <w:rPr>
                <w:sz w:val="24"/>
                <w:szCs w:val="24"/>
              </w:rPr>
              <w:t>к</w:t>
            </w:r>
            <w:proofErr w:type="spellEnd"/>
            <w:proofErr w:type="gramEnd"/>
            <w:r w:rsidRPr="006F0514">
              <w:rPr>
                <w:sz w:val="24"/>
                <w:szCs w:val="24"/>
              </w:rPr>
              <w:t xml:space="preserve"> орган</w:t>
            </w:r>
          </w:p>
        </w:tc>
        <w:tc>
          <w:tcPr>
            <w:tcW w:w="7014" w:type="dxa"/>
            <w:tcBorders>
              <w:top w:val="single" w:sz="4" w:space="0" w:color="auto"/>
              <w:left w:val="single" w:sz="4" w:space="0" w:color="auto"/>
              <w:bottom w:val="single" w:sz="4" w:space="0" w:color="auto"/>
              <w:right w:val="single" w:sz="4" w:space="0" w:color="auto"/>
            </w:tcBorders>
            <w:vAlign w:val="center"/>
            <w:hideMark/>
          </w:tcPr>
          <w:p w:rsidR="00776123" w:rsidRPr="006F0514" w:rsidRDefault="00776123" w:rsidP="00206ED5">
            <w:pPr>
              <w:pStyle w:val="a4"/>
              <w:tabs>
                <w:tab w:val="left" w:pos="1134"/>
              </w:tabs>
              <w:spacing w:after="0" w:line="240" w:lineRule="auto"/>
              <w:ind w:left="0"/>
              <w:jc w:val="center"/>
              <w:rPr>
                <w:sz w:val="24"/>
                <w:szCs w:val="24"/>
                <w:lang w:val="kk-KZ"/>
              </w:rPr>
            </w:pPr>
            <w:proofErr w:type="spellStart"/>
            <w:r w:rsidRPr="006F0514">
              <w:rPr>
                <w:sz w:val="24"/>
                <w:szCs w:val="24"/>
              </w:rPr>
              <w:t>Ескерту</w:t>
            </w:r>
            <w:proofErr w:type="spellEnd"/>
            <w:r w:rsidRPr="006F0514">
              <w:rPr>
                <w:sz w:val="24"/>
                <w:szCs w:val="24"/>
                <w:lang w:val="kk-KZ"/>
              </w:rPr>
              <w:t xml:space="preserve"> </w:t>
            </w:r>
            <w:r w:rsidRPr="006F0514">
              <w:rPr>
                <w:sz w:val="24"/>
                <w:szCs w:val="24"/>
              </w:rPr>
              <w:t>мен</w:t>
            </w:r>
            <w:r w:rsidRPr="006F0514">
              <w:rPr>
                <w:sz w:val="24"/>
                <w:szCs w:val="24"/>
                <w:lang w:val="kk-KZ"/>
              </w:rPr>
              <w:t xml:space="preserve"> </w:t>
            </w:r>
            <w:r w:rsidRPr="006F0514">
              <w:rPr>
                <w:sz w:val="24"/>
                <w:szCs w:val="24"/>
              </w:rPr>
              <w:t>ұсыныс</w:t>
            </w:r>
            <w:r w:rsidRPr="006F0514">
              <w:rPr>
                <w:sz w:val="24"/>
                <w:szCs w:val="24"/>
                <w:lang w:val="kk-KZ"/>
              </w:rPr>
              <w:t>тар</w:t>
            </w:r>
          </w:p>
        </w:tc>
      </w:tr>
      <w:tr w:rsidR="00776123" w:rsidRPr="002B648D" w:rsidTr="006F0514">
        <w:trPr>
          <w:trHeight w:val="9131"/>
          <w:jc w:val="center"/>
        </w:trPr>
        <w:tc>
          <w:tcPr>
            <w:tcW w:w="355" w:type="dxa"/>
            <w:tcBorders>
              <w:top w:val="single" w:sz="4" w:space="0" w:color="auto"/>
              <w:left w:val="single" w:sz="4" w:space="0" w:color="auto"/>
              <w:bottom w:val="single" w:sz="4" w:space="0" w:color="auto"/>
              <w:right w:val="single" w:sz="4" w:space="0" w:color="auto"/>
            </w:tcBorders>
            <w:vAlign w:val="center"/>
          </w:tcPr>
          <w:p w:rsidR="00776123" w:rsidRPr="006F0514" w:rsidRDefault="00776123" w:rsidP="00206ED5">
            <w:pPr>
              <w:pStyle w:val="a4"/>
              <w:tabs>
                <w:tab w:val="left" w:pos="1134"/>
              </w:tabs>
              <w:spacing w:after="0" w:line="240" w:lineRule="auto"/>
              <w:ind w:left="0"/>
              <w:jc w:val="center"/>
              <w:rPr>
                <w:sz w:val="24"/>
                <w:szCs w:val="24"/>
              </w:rPr>
            </w:pPr>
            <w:r w:rsidRPr="006F0514">
              <w:rPr>
                <w:sz w:val="24"/>
                <w:szCs w:val="24"/>
              </w:rPr>
              <w:t>1</w:t>
            </w:r>
          </w:p>
        </w:tc>
        <w:tc>
          <w:tcPr>
            <w:tcW w:w="2410" w:type="dxa"/>
            <w:tcBorders>
              <w:top w:val="single" w:sz="4" w:space="0" w:color="auto"/>
              <w:left w:val="single" w:sz="4" w:space="0" w:color="auto"/>
              <w:bottom w:val="single" w:sz="4" w:space="0" w:color="auto"/>
              <w:right w:val="single" w:sz="4" w:space="0" w:color="auto"/>
            </w:tcBorders>
            <w:vAlign w:val="center"/>
          </w:tcPr>
          <w:p w:rsidR="00776123" w:rsidRPr="006F0514" w:rsidRDefault="00776123" w:rsidP="00206ED5">
            <w:pPr>
              <w:pStyle w:val="a4"/>
              <w:tabs>
                <w:tab w:val="left" w:pos="1134"/>
              </w:tabs>
              <w:spacing w:after="0" w:line="240" w:lineRule="auto"/>
              <w:ind w:left="0" w:firstLine="33"/>
              <w:rPr>
                <w:sz w:val="24"/>
                <w:szCs w:val="24"/>
                <w:lang w:val="kk-KZ"/>
              </w:rPr>
            </w:pPr>
            <w:r w:rsidRPr="006F0514">
              <w:rPr>
                <w:sz w:val="24"/>
                <w:szCs w:val="24"/>
                <w:lang w:val="kk-KZ"/>
              </w:rPr>
              <w:t>Қызылорда облысының табиғи ресурстар және табиғат пайдалануды реттеу басқармасы</w:t>
            </w:r>
          </w:p>
        </w:tc>
        <w:tc>
          <w:tcPr>
            <w:tcW w:w="7014" w:type="dxa"/>
            <w:tcBorders>
              <w:top w:val="single" w:sz="4" w:space="0" w:color="auto"/>
              <w:left w:val="single" w:sz="4" w:space="0" w:color="auto"/>
              <w:bottom w:val="single" w:sz="4" w:space="0" w:color="auto"/>
              <w:right w:val="single" w:sz="4" w:space="0" w:color="auto"/>
            </w:tcBorders>
            <w:vAlign w:val="center"/>
          </w:tcPr>
          <w:p w:rsidR="006F0514" w:rsidRPr="006F0514" w:rsidRDefault="006F0514" w:rsidP="006F0514">
            <w:pPr>
              <w:pStyle w:val="Default"/>
              <w:ind w:firstLine="708"/>
              <w:jc w:val="both"/>
              <w:rPr>
                <w:lang w:val="kk-KZ"/>
              </w:rPr>
            </w:pPr>
            <w:r w:rsidRPr="006F0514">
              <w:rPr>
                <w:lang w:val="kk-KZ"/>
              </w:rPr>
              <w:t xml:space="preserve">Қазақстан Республикасы Экологиялық кодексінің </w:t>
            </w:r>
            <w:r w:rsidRPr="006F0514">
              <w:rPr>
                <w:i/>
                <w:lang w:val="kk-KZ"/>
              </w:rPr>
              <w:t>(Бұдан әрі – Кодекс)</w:t>
            </w:r>
            <w:r w:rsidRPr="006F0514">
              <w:rPr>
                <w:lang w:val="kk-KZ"/>
              </w:rPr>
              <w:t xml:space="preserve"> 245 бабының 3 тармағына сәйкес, қала құрылысы және құрылыс қызметін жүзеге асыру кезіндегі экологиялық талаптар қатаң сақталуы қажет.</w:t>
            </w:r>
          </w:p>
          <w:p w:rsidR="006F0514" w:rsidRPr="006F0514" w:rsidRDefault="006F0514" w:rsidP="00EF00D4">
            <w:pPr>
              <w:pStyle w:val="Default"/>
              <w:jc w:val="both"/>
              <w:rPr>
                <w:rFonts w:asciiTheme="minorHAnsi" w:hAnsiTheme="minorHAnsi"/>
                <w:lang w:val="kk-KZ"/>
              </w:rPr>
            </w:pPr>
            <w:r w:rsidRPr="006F0514">
              <w:rPr>
                <w:lang w:val="kk-KZ"/>
              </w:rPr>
              <w:t>Атап айтқанда, теміржолдарды, автомобиль жолдарын, магистральдық құбыржолдарды, байланыс жолдарын, жел электр станцияларын, сондай-ақ каналдарды, бөгеттерді және өзге де гидротехникалық құрылысжайларды орналастыру, жобалау және салу кезінде жануарлардың миграциясы жолдарын сақтауды және қырылуын болғызбауды қамтамасыз ететін</w:t>
            </w:r>
            <w:r w:rsidRPr="006F0514">
              <w:rPr>
                <w:rFonts w:asciiTheme="minorHAnsi" w:hAnsiTheme="minorHAnsi"/>
                <w:lang w:val="kk-KZ"/>
              </w:rPr>
              <w:t xml:space="preserve"> </w:t>
            </w:r>
            <w:r w:rsidRPr="006F0514">
              <w:rPr>
                <w:lang w:val="kk-KZ"/>
              </w:rPr>
              <w:t>іс-шаралар әзірленуге және жүзеге асырылуға тиіс.</w:t>
            </w:r>
          </w:p>
          <w:p w:rsidR="006F0514" w:rsidRPr="006F0514" w:rsidRDefault="00EF00D4" w:rsidP="006F0514">
            <w:pPr>
              <w:jc w:val="both"/>
              <w:rPr>
                <w:lang w:val="kk-KZ"/>
              </w:rPr>
            </w:pPr>
            <w:r>
              <w:rPr>
                <w:lang w:val="kk-KZ"/>
              </w:rPr>
              <w:t xml:space="preserve">    </w:t>
            </w:r>
            <w:r w:rsidR="006F0514" w:rsidRPr="006F0514">
              <w:rPr>
                <w:lang w:val="kk-KZ"/>
              </w:rPr>
              <w:t xml:space="preserve"> Кодекстің 263-бабына сәйкес </w:t>
            </w:r>
            <w:r w:rsidR="006F0514" w:rsidRPr="006F0514">
              <w:rPr>
                <w:color w:val="000000"/>
                <w:lang w:val="kk-KZ"/>
              </w:rPr>
              <w:t>темiржолдардың, автомобиль жолдарының, каналдардың, магистральдық құбыржолдардың және басқа да желiлiк құрылысжайлардың бөлiнген белдеулеріндегi қорғаныштық екпелердi күзету, қорғау және пайдалану кезiндегi экологиялық талаптар ескерілсін.</w:t>
            </w:r>
          </w:p>
          <w:p w:rsidR="00EF00D4" w:rsidRDefault="006F0514" w:rsidP="00EF00D4">
            <w:pPr>
              <w:pStyle w:val="Default"/>
              <w:tabs>
                <w:tab w:val="left" w:pos="709"/>
              </w:tabs>
              <w:jc w:val="both"/>
              <w:rPr>
                <w:lang w:val="kk-KZ"/>
              </w:rPr>
            </w:pPr>
            <w:r w:rsidRPr="006F0514">
              <w:rPr>
                <w:rFonts w:asciiTheme="minorHAnsi" w:hAnsiTheme="minorHAnsi"/>
                <w:lang w:val="kk-KZ"/>
              </w:rPr>
              <w:t xml:space="preserve">     </w:t>
            </w:r>
            <w:r w:rsidRPr="006F0514">
              <w:rPr>
                <w:lang w:val="kk-KZ"/>
              </w:rPr>
              <w:t xml:space="preserve">Белгіленіп отырған қызмет барысында, кодекстің барлық талаптарының сақталуы қамтамасыз </w:t>
            </w:r>
            <w:r w:rsidR="00EF00D4">
              <w:rPr>
                <w:lang w:val="kk-KZ"/>
              </w:rPr>
              <w:t xml:space="preserve">етілуі міндетті болып табылады. </w:t>
            </w:r>
          </w:p>
          <w:p w:rsidR="006F0514" w:rsidRPr="00EF00D4" w:rsidRDefault="00EF00D4" w:rsidP="00EF00D4">
            <w:pPr>
              <w:pStyle w:val="Default"/>
              <w:tabs>
                <w:tab w:val="left" w:pos="709"/>
              </w:tabs>
              <w:jc w:val="both"/>
              <w:rPr>
                <w:lang w:val="kk-KZ"/>
              </w:rPr>
            </w:pPr>
            <w:r>
              <w:rPr>
                <w:lang w:val="kk-KZ"/>
              </w:rPr>
              <w:t xml:space="preserve">   </w:t>
            </w:r>
            <w:r w:rsidR="006F0514" w:rsidRPr="006F0514">
              <w:rPr>
                <w:rFonts w:eastAsiaTheme="minorHAnsi"/>
                <w:lang w:val="kk-KZ"/>
              </w:rPr>
              <w:t>Сонымен қатар, жергілікті елді мекенге дейінгі ара қашықтық</w:t>
            </w:r>
            <w:r w:rsidR="006F0514" w:rsidRPr="006F0514">
              <w:rPr>
                <w:lang w:val="kk-KZ"/>
              </w:rPr>
              <w:t xml:space="preserve"> «Адамның өмір сүру ортасы мен денсаулығына әсер ету объектілері болып табылатын объектілердің санитариялық-қорғаныш аймақтарына қойылатын санитариялық-эпидемиологиялық талаптар» санитариялық қағидаларын бекіту туралы Қазақстан Республикасы Денсаулық сақтау министрінің м.а. 2022 жылғы 11 қаңтардағы      № ҚР ДСМ-2 </w:t>
            </w:r>
            <w:r w:rsidR="006F0514" w:rsidRPr="006F0514">
              <w:rPr>
                <w:rFonts w:eastAsiaTheme="minorHAnsi"/>
                <w:lang w:val="kk-KZ"/>
              </w:rPr>
              <w:t xml:space="preserve">бұйрығының талаптары сақтала отырып орналасуы қажет. </w:t>
            </w:r>
          </w:p>
          <w:p w:rsidR="00776123" w:rsidRPr="006F0514" w:rsidRDefault="006F0514" w:rsidP="006F0514">
            <w:pPr>
              <w:pStyle w:val="Default"/>
              <w:jc w:val="both"/>
              <w:rPr>
                <w:lang w:val="kk-KZ"/>
              </w:rPr>
            </w:pPr>
            <w:r w:rsidRPr="006F0514">
              <w:rPr>
                <w:lang w:val="kk-KZ"/>
              </w:rPr>
              <w:t>Қазақстан Республикасы Экология, геология және табиғи ресурстар министрінің 2021 жылғы 30 шілдедегі № 280 бұйрығымен бекітілген экологиялық бағалауды ұйымдастыру және жүргізу жөніндегі нұсқаулыққа сәйкес объектіні көзделіп отырған қызметті іске асыру кезінде қоршаған ортаға және оның  компоненттеріне кері әсерін барынша азайтуды  ұсынады.</w:t>
            </w:r>
          </w:p>
        </w:tc>
      </w:tr>
      <w:tr w:rsidR="00776123" w:rsidRPr="006F0514" w:rsidTr="006F0514">
        <w:trPr>
          <w:trHeight w:val="560"/>
          <w:jc w:val="center"/>
        </w:trPr>
        <w:tc>
          <w:tcPr>
            <w:tcW w:w="355" w:type="dxa"/>
            <w:tcBorders>
              <w:top w:val="single" w:sz="4" w:space="0" w:color="auto"/>
              <w:left w:val="single" w:sz="4" w:space="0" w:color="auto"/>
              <w:bottom w:val="single" w:sz="4" w:space="0" w:color="auto"/>
              <w:right w:val="single" w:sz="4" w:space="0" w:color="auto"/>
            </w:tcBorders>
            <w:vAlign w:val="center"/>
          </w:tcPr>
          <w:p w:rsidR="00776123" w:rsidRPr="006F0514" w:rsidRDefault="00776123" w:rsidP="00206ED5">
            <w:pPr>
              <w:pStyle w:val="a4"/>
              <w:tabs>
                <w:tab w:val="left" w:pos="1134"/>
              </w:tabs>
              <w:spacing w:after="0" w:line="240" w:lineRule="auto"/>
              <w:ind w:left="0"/>
              <w:jc w:val="center"/>
              <w:rPr>
                <w:sz w:val="24"/>
                <w:szCs w:val="24"/>
              </w:rPr>
            </w:pPr>
            <w:r w:rsidRPr="006F0514">
              <w:rPr>
                <w:sz w:val="24"/>
                <w:szCs w:val="24"/>
              </w:rPr>
              <w:t>2</w:t>
            </w:r>
          </w:p>
        </w:tc>
        <w:tc>
          <w:tcPr>
            <w:tcW w:w="2410" w:type="dxa"/>
            <w:tcBorders>
              <w:top w:val="single" w:sz="4" w:space="0" w:color="auto"/>
              <w:left w:val="single" w:sz="4" w:space="0" w:color="auto"/>
              <w:bottom w:val="single" w:sz="4" w:space="0" w:color="auto"/>
              <w:right w:val="single" w:sz="4" w:space="0" w:color="auto"/>
            </w:tcBorders>
            <w:vAlign w:val="center"/>
          </w:tcPr>
          <w:p w:rsidR="00776123" w:rsidRPr="006F0514" w:rsidRDefault="00776123" w:rsidP="00206ED5">
            <w:pPr>
              <w:pStyle w:val="a4"/>
              <w:tabs>
                <w:tab w:val="left" w:pos="1134"/>
              </w:tabs>
              <w:spacing w:line="240" w:lineRule="auto"/>
              <w:ind w:left="0" w:firstLine="33"/>
              <w:rPr>
                <w:sz w:val="24"/>
                <w:szCs w:val="24"/>
                <w:lang w:val="kk-KZ"/>
              </w:rPr>
            </w:pPr>
            <w:r w:rsidRPr="006F0514">
              <w:rPr>
                <w:sz w:val="24"/>
                <w:szCs w:val="24"/>
                <w:lang w:val="kk-KZ"/>
              </w:rPr>
              <w:t xml:space="preserve">Қызылорда облысының санитариялық-эпидемиологиялық </w:t>
            </w:r>
            <w:r w:rsidRPr="006F0514">
              <w:rPr>
                <w:sz w:val="24"/>
                <w:szCs w:val="24"/>
                <w:lang w:val="kk-KZ"/>
              </w:rPr>
              <w:lastRenderedPageBreak/>
              <w:t>бақылау департаменті</w:t>
            </w:r>
          </w:p>
        </w:tc>
        <w:tc>
          <w:tcPr>
            <w:tcW w:w="7014" w:type="dxa"/>
            <w:tcBorders>
              <w:top w:val="single" w:sz="4" w:space="0" w:color="auto"/>
              <w:left w:val="single" w:sz="4" w:space="0" w:color="auto"/>
              <w:bottom w:val="single" w:sz="4" w:space="0" w:color="auto"/>
              <w:right w:val="single" w:sz="4" w:space="0" w:color="auto"/>
            </w:tcBorders>
            <w:vAlign w:val="center"/>
          </w:tcPr>
          <w:p w:rsidR="00776123" w:rsidRPr="006F0514" w:rsidRDefault="00776123" w:rsidP="006F0514">
            <w:pPr>
              <w:jc w:val="both"/>
              <w:rPr>
                <w:lang w:val="kk-KZ" w:eastAsia="en-US"/>
              </w:rPr>
            </w:pPr>
            <w:proofErr w:type="spellStart"/>
            <w:r w:rsidRPr="006F0514">
              <w:lastRenderedPageBreak/>
              <w:t>Ескерту</w:t>
            </w:r>
            <w:proofErr w:type="spellEnd"/>
            <w:r w:rsidRPr="006F0514">
              <w:rPr>
                <w:lang w:val="kk-KZ"/>
              </w:rPr>
              <w:t xml:space="preserve">лер </w:t>
            </w:r>
            <w:r w:rsidRPr="006F0514">
              <w:t>мен</w:t>
            </w:r>
            <w:r w:rsidRPr="006F0514">
              <w:rPr>
                <w:lang w:val="kk-KZ"/>
              </w:rPr>
              <w:t xml:space="preserve"> </w:t>
            </w:r>
            <w:r w:rsidRPr="006F0514">
              <w:t>ұсыныс</w:t>
            </w:r>
            <w:r w:rsidRPr="006F0514">
              <w:rPr>
                <w:lang w:val="kk-KZ"/>
              </w:rPr>
              <w:t>тар жоқ</w:t>
            </w:r>
            <w:r w:rsidRPr="006F0514">
              <w:rPr>
                <w:color w:val="000000"/>
                <w:lang w:val="kk-KZ"/>
              </w:rPr>
              <w:t>.</w:t>
            </w:r>
          </w:p>
        </w:tc>
      </w:tr>
      <w:tr w:rsidR="00776123" w:rsidRPr="002B648D" w:rsidTr="00206ED5">
        <w:trPr>
          <w:jc w:val="center"/>
        </w:trPr>
        <w:tc>
          <w:tcPr>
            <w:tcW w:w="355" w:type="dxa"/>
            <w:tcBorders>
              <w:top w:val="single" w:sz="4" w:space="0" w:color="auto"/>
              <w:left w:val="single" w:sz="4" w:space="0" w:color="auto"/>
              <w:bottom w:val="single" w:sz="4" w:space="0" w:color="auto"/>
              <w:right w:val="single" w:sz="4" w:space="0" w:color="auto"/>
            </w:tcBorders>
            <w:vAlign w:val="center"/>
          </w:tcPr>
          <w:p w:rsidR="00776123" w:rsidRPr="006F0514" w:rsidRDefault="006F0514" w:rsidP="00206ED5">
            <w:pPr>
              <w:pStyle w:val="a4"/>
              <w:tabs>
                <w:tab w:val="left" w:pos="1134"/>
              </w:tabs>
              <w:spacing w:after="0" w:line="240" w:lineRule="auto"/>
              <w:ind w:left="0"/>
              <w:jc w:val="center"/>
              <w:rPr>
                <w:sz w:val="24"/>
                <w:szCs w:val="24"/>
                <w:lang w:val="kk-KZ"/>
              </w:rPr>
            </w:pPr>
            <w:r w:rsidRPr="006F0514">
              <w:rPr>
                <w:sz w:val="24"/>
                <w:szCs w:val="24"/>
                <w:lang w:val="kk-KZ"/>
              </w:rPr>
              <w:lastRenderedPageBreak/>
              <w:t>3</w:t>
            </w:r>
          </w:p>
        </w:tc>
        <w:tc>
          <w:tcPr>
            <w:tcW w:w="2410" w:type="dxa"/>
            <w:tcBorders>
              <w:top w:val="single" w:sz="4" w:space="0" w:color="auto"/>
              <w:left w:val="single" w:sz="4" w:space="0" w:color="auto"/>
              <w:bottom w:val="single" w:sz="4" w:space="0" w:color="auto"/>
              <w:right w:val="single" w:sz="4" w:space="0" w:color="auto"/>
            </w:tcBorders>
            <w:vAlign w:val="center"/>
          </w:tcPr>
          <w:p w:rsidR="00776123" w:rsidRPr="006F0514" w:rsidRDefault="00776123" w:rsidP="00206ED5">
            <w:pPr>
              <w:tabs>
                <w:tab w:val="left" w:pos="1134"/>
              </w:tabs>
              <w:ind w:firstLine="33"/>
              <w:rPr>
                <w:color w:val="000000"/>
                <w:lang w:val="kk-KZ"/>
              </w:rPr>
            </w:pPr>
            <w:r w:rsidRPr="006F0514">
              <w:rPr>
                <w:color w:val="000000"/>
                <w:lang w:val="kk-KZ"/>
              </w:rPr>
              <w:t>Қызылорда облысы бойынша экология департаменті</w:t>
            </w:r>
          </w:p>
        </w:tc>
        <w:tc>
          <w:tcPr>
            <w:tcW w:w="7014" w:type="dxa"/>
            <w:tcBorders>
              <w:top w:val="single" w:sz="4" w:space="0" w:color="auto"/>
              <w:left w:val="single" w:sz="4" w:space="0" w:color="auto"/>
              <w:bottom w:val="single" w:sz="4" w:space="0" w:color="auto"/>
              <w:right w:val="single" w:sz="4" w:space="0" w:color="auto"/>
            </w:tcBorders>
            <w:vAlign w:val="center"/>
          </w:tcPr>
          <w:p w:rsidR="002B648D" w:rsidRPr="00FD1FEB" w:rsidRDefault="002B648D" w:rsidP="002B648D">
            <w:pPr>
              <w:rPr>
                <w:lang w:val="kk-KZ"/>
              </w:rPr>
            </w:pPr>
            <w:bookmarkStart w:id="0" w:name="z2285"/>
            <w:r w:rsidRPr="00FD1FEB">
              <w:rPr>
                <w:b/>
                <w:color w:val="000000"/>
                <w:lang w:val="kk-KZ"/>
              </w:rPr>
              <w:t xml:space="preserve">Экологиялық  кодекстің </w:t>
            </w:r>
            <w:r w:rsidR="00FD1FEB" w:rsidRPr="00FD1FEB">
              <w:rPr>
                <w:b/>
                <w:color w:val="000000"/>
                <w:lang w:val="kk-KZ"/>
              </w:rPr>
              <w:t xml:space="preserve">221, </w:t>
            </w:r>
            <w:r w:rsidRPr="00FD1FEB">
              <w:rPr>
                <w:b/>
                <w:color w:val="000000"/>
                <w:lang w:val="kk-KZ"/>
              </w:rPr>
              <w:t>224-ба</w:t>
            </w:r>
            <w:r w:rsidR="00FD1FEB" w:rsidRPr="00FD1FEB">
              <w:rPr>
                <w:b/>
                <w:color w:val="000000"/>
                <w:lang w:val="kk-KZ"/>
              </w:rPr>
              <w:t>бтарында қарастырылған ж</w:t>
            </w:r>
            <w:r w:rsidRPr="00FD1FEB">
              <w:rPr>
                <w:b/>
                <w:color w:val="000000"/>
                <w:lang w:val="kk-KZ"/>
              </w:rPr>
              <w:t>ерасты суларын қорғау жөніндегі экологиялық талаптар</w:t>
            </w:r>
            <w:r w:rsidR="00FD1FEB" w:rsidRPr="00FD1FEB">
              <w:rPr>
                <w:b/>
                <w:color w:val="000000"/>
                <w:lang w:val="kk-KZ"/>
              </w:rPr>
              <w:t>ды сақтау.</w:t>
            </w:r>
          </w:p>
          <w:bookmarkEnd w:id="0"/>
          <w:p w:rsidR="002B648D" w:rsidRPr="00FD1FEB" w:rsidRDefault="00776123" w:rsidP="002B648D">
            <w:pPr>
              <w:jc w:val="both"/>
              <w:rPr>
                <w:lang w:val="kk-KZ"/>
              </w:rPr>
            </w:pPr>
            <w:r w:rsidRPr="00FD1FEB">
              <w:rPr>
                <w:color w:val="000000"/>
                <w:lang w:val="kk-KZ"/>
              </w:rPr>
              <w:t>1.</w:t>
            </w:r>
            <w:r w:rsidR="002B648D" w:rsidRPr="00FD1FEB">
              <w:rPr>
                <w:color w:val="000000"/>
                <w:lang w:val="kk-KZ"/>
              </w:rPr>
              <w:t xml:space="preserve"> Жерасты суларын мемлекеттік есепке алуды, олардың пайдаланылуын бақылауды және қоршаған ортаны қорғауды қамтамасыз ету мақсатында арнайы су пайдалану тәртібімен жерасты суларын тарту және (немесе) пайдалану жөніндегі қызметті жүзеге асыратын су пайдаланушылар Қазақстан Республикасы су заңнамасының талаптарына сәйкес:</w:t>
            </w:r>
          </w:p>
          <w:p w:rsidR="002B648D" w:rsidRPr="00FD1FEB" w:rsidRDefault="002B648D" w:rsidP="002B648D">
            <w:pPr>
              <w:jc w:val="both"/>
              <w:rPr>
                <w:lang w:val="kk-KZ"/>
              </w:rPr>
            </w:pPr>
            <w:bookmarkStart w:id="1" w:name="z2260"/>
            <w:r w:rsidRPr="00FD1FEB">
              <w:rPr>
                <w:color w:val="000000"/>
                <w:lang w:val="kk-KZ"/>
              </w:rPr>
              <w:t>      1) жерасты су объектілерінен тартылатын және оларға төгілетін суларды бастапқы есепке алуды жүргізуге;</w:t>
            </w:r>
          </w:p>
          <w:p w:rsidR="002B648D" w:rsidRPr="00FD1FEB" w:rsidRDefault="002B648D" w:rsidP="002B648D">
            <w:pPr>
              <w:jc w:val="both"/>
              <w:rPr>
                <w:lang w:val="kk-KZ"/>
              </w:rPr>
            </w:pPr>
            <w:bookmarkStart w:id="2" w:name="z2261"/>
            <w:bookmarkEnd w:id="1"/>
            <w:r w:rsidRPr="00FD1FEB">
              <w:rPr>
                <w:color w:val="000000"/>
                <w:lang w:val="kk-KZ"/>
              </w:rPr>
              <w:t>      2) су тарту және су ағызу құрылысжайларын жерасты суларының жұмсалуын өлшеу құралдарымен жабдықтауға және өздігінен ағатын гидрогеологиялық ұңғымаларда реттеуші құрылғылар орнатуға;</w:t>
            </w:r>
          </w:p>
          <w:p w:rsidR="002B648D" w:rsidRPr="00FD1FEB" w:rsidRDefault="002B648D" w:rsidP="002B648D">
            <w:pPr>
              <w:jc w:val="both"/>
              <w:rPr>
                <w:lang w:val="kk-KZ"/>
              </w:rPr>
            </w:pPr>
            <w:bookmarkStart w:id="3" w:name="z2262"/>
            <w:bookmarkEnd w:id="2"/>
            <w:r w:rsidRPr="00FD1FEB">
              <w:rPr>
                <w:color w:val="000000"/>
                <w:lang w:val="kk-KZ"/>
              </w:rPr>
              <w:t>      3) бекітілген жобада (технологиялық схемада) көзделген кезеңділікке және өзге де талаптарға сәйкес жерасты суларын тартуға бақылау, ұңғымалардың жұмысына жедел бақылау және технологиялық режимнің орындалуына бақылау жасауға;</w:t>
            </w:r>
          </w:p>
          <w:bookmarkEnd w:id="3"/>
          <w:p w:rsidR="002B648D" w:rsidRPr="00FD1FEB" w:rsidRDefault="002B648D" w:rsidP="002B648D">
            <w:pPr>
              <w:jc w:val="both"/>
              <w:rPr>
                <w:lang w:val="kk-KZ"/>
              </w:rPr>
            </w:pPr>
            <w:r w:rsidRPr="00FD1FEB">
              <w:rPr>
                <w:color w:val="000000"/>
                <w:lang w:val="kk-KZ"/>
              </w:rPr>
              <w:t>4) мемлекеттік статистика саласындағы уәкілетті орган бекітетін статистикалық әдіснамаға сәйкес жерасты суларын пайдалану туралы бастапқы статистикалық деректерді ұсынуға міндетті.</w:t>
            </w:r>
          </w:p>
          <w:p w:rsidR="002B648D" w:rsidRPr="00FD1FEB" w:rsidRDefault="00776123" w:rsidP="002B648D">
            <w:pPr>
              <w:jc w:val="both"/>
              <w:rPr>
                <w:lang w:val="kk-KZ"/>
              </w:rPr>
            </w:pPr>
            <w:r w:rsidRPr="00FD1FEB">
              <w:rPr>
                <w:color w:val="000000"/>
                <w:lang w:val="kk-KZ"/>
              </w:rPr>
              <w:br/>
              <w:t>2</w:t>
            </w:r>
            <w:r w:rsidR="002B648D" w:rsidRPr="00FD1FEB">
              <w:rPr>
                <w:color w:val="000000"/>
                <w:lang w:val="kk-KZ"/>
              </w:rPr>
              <w:t xml:space="preserve"> Жерасты суларының көздері мен учаскелерін іздеуді және бағалауды жүргізетін жер қойнауын пайдаланушылар, сондай-ақ жерасты суларын тартуды және (немесе) пайдалануды жүзеге асыратын су пайдаланушылар:</w:t>
            </w:r>
          </w:p>
          <w:p w:rsidR="002B648D" w:rsidRPr="00FD1FEB" w:rsidRDefault="002B648D" w:rsidP="002B648D">
            <w:pPr>
              <w:jc w:val="both"/>
              <w:rPr>
                <w:lang w:val="kk-KZ"/>
              </w:rPr>
            </w:pPr>
            <w:bookmarkStart w:id="4" w:name="z2288"/>
            <w:r w:rsidRPr="00FD1FEB">
              <w:rPr>
                <w:color w:val="000000"/>
                <w:lang w:val="kk-KZ"/>
              </w:rPr>
              <w:t>      1) жерасты су объектілерінің ластану ықтималдығын болғызбауды;</w:t>
            </w:r>
          </w:p>
          <w:p w:rsidR="002B648D" w:rsidRPr="00FD1FEB" w:rsidRDefault="002B648D" w:rsidP="002B648D">
            <w:pPr>
              <w:jc w:val="both"/>
              <w:rPr>
                <w:lang w:val="kk-KZ"/>
              </w:rPr>
            </w:pPr>
            <w:bookmarkStart w:id="5" w:name="z2289"/>
            <w:bookmarkEnd w:id="4"/>
            <w:r w:rsidRPr="00FD1FEB">
              <w:rPr>
                <w:color w:val="000000"/>
                <w:lang w:val="kk-KZ"/>
              </w:rPr>
              <w:t>      2) егер бұл жобада (технологиялық схемада) көзделмесе, әртүрлі су тұтқыш белдеулер суының араласу және бір белдеуден басқасына ағып кету ықтималдығын болғызбауды;</w:t>
            </w:r>
          </w:p>
          <w:p w:rsidR="002B648D" w:rsidRPr="00FD1FEB" w:rsidRDefault="002B648D" w:rsidP="002B648D">
            <w:pPr>
              <w:jc w:val="both"/>
              <w:rPr>
                <w:lang w:val="kk-KZ"/>
              </w:rPr>
            </w:pPr>
            <w:bookmarkStart w:id="6" w:name="z2290"/>
            <w:bookmarkEnd w:id="5"/>
            <w:r w:rsidRPr="00FD1FEB">
              <w:rPr>
                <w:color w:val="000000"/>
                <w:lang w:val="kk-KZ"/>
              </w:rPr>
              <w:t>      3) жерасты суларының бақылаусыз реттелмей ағу ықтималдығын болғызбауды, ал авариялық жағдайларда су ысырабын жою жөніндегі шараларды шұғыл қабылдауды;</w:t>
            </w:r>
          </w:p>
          <w:p w:rsidR="002B648D" w:rsidRPr="00FD1FEB" w:rsidRDefault="002B648D" w:rsidP="002B648D">
            <w:pPr>
              <w:jc w:val="both"/>
              <w:rPr>
                <w:color w:val="000000"/>
                <w:lang w:val="kk-KZ"/>
              </w:rPr>
            </w:pPr>
            <w:bookmarkStart w:id="7" w:name="z2291"/>
            <w:bookmarkEnd w:id="6"/>
            <w:r w:rsidRPr="00FD1FEB">
              <w:rPr>
                <w:color w:val="000000"/>
                <w:lang w:val="kk-KZ"/>
              </w:rPr>
              <w:t>      4) қызметі аяқталғаннан кейін жер қойнауын пайдалану, жерасты суларын тарту және (немесе) пайдалану процесінде бүлінген жер учаскелеріне рекультивациялау жүргізуді қамтамасыз етуге міндетті.</w:t>
            </w:r>
          </w:p>
          <w:p w:rsidR="002B648D" w:rsidRPr="00FD1FEB" w:rsidRDefault="002B648D" w:rsidP="002B648D">
            <w:pPr>
              <w:jc w:val="both"/>
              <w:rPr>
                <w:lang w:val="kk-KZ"/>
              </w:rPr>
            </w:pPr>
            <w:bookmarkStart w:id="8" w:name="z2293"/>
            <w:r w:rsidRPr="00FD1FEB">
              <w:rPr>
                <w:color w:val="000000"/>
                <w:lang w:val="kk-KZ"/>
              </w:rPr>
              <w:t xml:space="preserve">      </w:t>
            </w:r>
            <w:r w:rsidR="00FD1FEB">
              <w:rPr>
                <w:color w:val="000000"/>
                <w:lang w:val="kk-KZ"/>
              </w:rPr>
              <w:t>3</w:t>
            </w:r>
            <w:r w:rsidRPr="00FD1FEB">
              <w:rPr>
                <w:color w:val="000000"/>
                <w:lang w:val="kk-KZ"/>
              </w:rPr>
              <w:t xml:space="preserve">. Жерасты суларын тартуды және (немесе) пайдалануды жүзеге асыратын су пайдаланушылар ұңғымаларды пайдаланудағы кемшіліктер себебінен судың қайтарымсыз ысырабын және оның сапалық қасиеттерінің нашарлауын болғызбауға міндетті. </w:t>
            </w:r>
          </w:p>
          <w:bookmarkEnd w:id="8"/>
          <w:p w:rsidR="002B648D" w:rsidRPr="00FD1FEB" w:rsidRDefault="00FD1FEB" w:rsidP="002B648D">
            <w:pPr>
              <w:jc w:val="both"/>
              <w:rPr>
                <w:lang w:val="kk-KZ"/>
              </w:rPr>
            </w:pPr>
            <w:r>
              <w:rPr>
                <w:color w:val="000000"/>
                <w:lang w:val="kk-KZ"/>
              </w:rPr>
              <w:t>4</w:t>
            </w:r>
            <w:r w:rsidR="002B648D" w:rsidRPr="00FD1FEB">
              <w:rPr>
                <w:color w:val="000000"/>
                <w:lang w:val="kk-KZ"/>
              </w:rPr>
              <w:t>. Жерасты суларына арналған су тарту құрылысжайларын Қазақстан Республикасының су заңнамасына сәйкес суды реттейтін құрылғылармен, су өлшеу аспаптарымен жабдықтамай, сондай-ақ санитариялық қорғау аймақтарын белгілемей және жерасты су объектілері жай-күйінің көрсеткіштерін байқау пункттерін құрмай пайдалануға беруге тыйым салынады.</w:t>
            </w:r>
          </w:p>
          <w:bookmarkEnd w:id="7"/>
          <w:p w:rsidR="00776123" w:rsidRPr="00FD1FEB" w:rsidRDefault="00776123" w:rsidP="00EF00D4">
            <w:pPr>
              <w:pStyle w:val="a5"/>
              <w:jc w:val="both"/>
              <w:rPr>
                <w:rFonts w:ascii="Times New Roman" w:hAnsi="Times New Roman"/>
                <w:color w:val="000000"/>
                <w:sz w:val="24"/>
                <w:szCs w:val="24"/>
                <w:lang w:val="kk-KZ"/>
              </w:rPr>
            </w:pPr>
            <w:r w:rsidRPr="00FD1FEB">
              <w:rPr>
                <w:rFonts w:ascii="Times New Roman" w:hAnsi="Times New Roman"/>
                <w:color w:val="000000"/>
                <w:sz w:val="24"/>
                <w:szCs w:val="24"/>
                <w:lang w:val="kk-KZ"/>
              </w:rPr>
              <w:t xml:space="preserve">5. Қалдықтармен операцияларды орындау кезінде Экологиялық кодекстің 329-бабына және 358-бабына сәйкес иерархия қағидаты </w:t>
            </w:r>
            <w:r w:rsidRPr="00FD1FEB">
              <w:rPr>
                <w:rFonts w:ascii="Times New Roman" w:hAnsi="Times New Roman"/>
                <w:color w:val="000000"/>
                <w:sz w:val="24"/>
                <w:szCs w:val="24"/>
                <w:lang w:val="kk-KZ"/>
              </w:rPr>
              <w:lastRenderedPageBreak/>
              <w:t>ескерілсін, сондай-ақ қалдықтарды пайдаланудың баламалы әдістері көзделсін.</w:t>
            </w:r>
          </w:p>
        </w:tc>
      </w:tr>
      <w:tr w:rsidR="00776123" w:rsidRPr="002B648D" w:rsidTr="00206ED5">
        <w:trPr>
          <w:jc w:val="center"/>
        </w:trPr>
        <w:tc>
          <w:tcPr>
            <w:tcW w:w="355" w:type="dxa"/>
            <w:tcBorders>
              <w:top w:val="single" w:sz="4" w:space="0" w:color="auto"/>
              <w:left w:val="single" w:sz="4" w:space="0" w:color="auto"/>
              <w:bottom w:val="single" w:sz="4" w:space="0" w:color="auto"/>
              <w:right w:val="single" w:sz="4" w:space="0" w:color="auto"/>
            </w:tcBorders>
            <w:vAlign w:val="center"/>
          </w:tcPr>
          <w:p w:rsidR="00776123" w:rsidRPr="006F0514" w:rsidRDefault="006F0514" w:rsidP="00206ED5">
            <w:pPr>
              <w:pStyle w:val="a4"/>
              <w:tabs>
                <w:tab w:val="left" w:pos="1134"/>
              </w:tabs>
              <w:spacing w:after="0" w:line="240" w:lineRule="auto"/>
              <w:ind w:left="0"/>
              <w:jc w:val="center"/>
              <w:rPr>
                <w:sz w:val="24"/>
                <w:szCs w:val="24"/>
                <w:lang w:val="kk-KZ"/>
              </w:rPr>
            </w:pPr>
            <w:r w:rsidRPr="006F0514">
              <w:rPr>
                <w:sz w:val="24"/>
                <w:szCs w:val="24"/>
                <w:lang w:val="kk-KZ"/>
              </w:rPr>
              <w:lastRenderedPageBreak/>
              <w:t>4</w:t>
            </w:r>
          </w:p>
        </w:tc>
        <w:tc>
          <w:tcPr>
            <w:tcW w:w="2410" w:type="dxa"/>
            <w:tcBorders>
              <w:top w:val="single" w:sz="4" w:space="0" w:color="auto"/>
              <w:left w:val="single" w:sz="4" w:space="0" w:color="auto"/>
              <w:bottom w:val="single" w:sz="4" w:space="0" w:color="auto"/>
              <w:right w:val="single" w:sz="4" w:space="0" w:color="auto"/>
            </w:tcBorders>
            <w:vAlign w:val="center"/>
          </w:tcPr>
          <w:p w:rsidR="00776123" w:rsidRPr="006F0514" w:rsidRDefault="00776123" w:rsidP="00206ED5">
            <w:pPr>
              <w:rPr>
                <w:lang w:val="kk-KZ"/>
              </w:rPr>
            </w:pPr>
            <w:r w:rsidRPr="006F0514">
              <w:rPr>
                <w:lang w:val="kk-KZ"/>
              </w:rPr>
              <w:t>Қызылорда облысының ауыл шаруашылығы және жер қатынастары басқармасы</w:t>
            </w:r>
          </w:p>
          <w:p w:rsidR="00776123" w:rsidRPr="006F0514" w:rsidRDefault="00776123" w:rsidP="00206ED5">
            <w:pPr>
              <w:tabs>
                <w:tab w:val="left" w:pos="1134"/>
              </w:tabs>
              <w:ind w:firstLine="33"/>
              <w:rPr>
                <w:color w:val="000000"/>
                <w:lang w:val="kk-KZ"/>
              </w:rPr>
            </w:pPr>
          </w:p>
        </w:tc>
        <w:tc>
          <w:tcPr>
            <w:tcW w:w="7014" w:type="dxa"/>
            <w:tcBorders>
              <w:top w:val="single" w:sz="4" w:space="0" w:color="auto"/>
              <w:left w:val="single" w:sz="4" w:space="0" w:color="auto"/>
              <w:bottom w:val="single" w:sz="4" w:space="0" w:color="auto"/>
              <w:right w:val="single" w:sz="4" w:space="0" w:color="auto"/>
            </w:tcBorders>
            <w:vAlign w:val="center"/>
          </w:tcPr>
          <w:p w:rsidR="00776123" w:rsidRPr="006F0514" w:rsidRDefault="00AB3156" w:rsidP="00AB3156">
            <w:pPr>
              <w:tabs>
                <w:tab w:val="left" w:pos="6946"/>
              </w:tabs>
              <w:jc w:val="both"/>
              <w:rPr>
                <w:color w:val="000000"/>
                <w:lang w:val="kk-KZ"/>
              </w:rPr>
            </w:pPr>
            <w:r w:rsidRPr="006F0514">
              <w:rPr>
                <w:lang w:val="kk-KZ"/>
              </w:rPr>
              <w:t xml:space="preserve"> «Қызылқұм» ауылдық округінің аппарат әкімінің КМК Қызылқұм ауылдық округінде артезиандық сумен жабдықтау ұңғымасын орнату</w:t>
            </w:r>
            <w:r w:rsidRPr="006F0514">
              <w:rPr>
                <w:b/>
                <w:lang w:val="kk-KZ"/>
              </w:rPr>
              <w:t xml:space="preserve"> </w:t>
            </w:r>
            <w:r w:rsidRPr="006F0514">
              <w:rPr>
                <w:lang w:val="kk-KZ"/>
              </w:rPr>
              <w:t>үшін</w:t>
            </w:r>
            <w:r w:rsidRPr="006F0514">
              <w:rPr>
                <w:b/>
                <w:lang w:val="kk-KZ"/>
              </w:rPr>
              <w:t xml:space="preserve"> </w:t>
            </w:r>
            <w:r w:rsidRPr="006F0514">
              <w:rPr>
                <w:lang w:val="kk-KZ"/>
              </w:rPr>
              <w:t>кен орнының жер қойнауын пайдалануға арналған тиісті рұқсат немесе келісім-шарт алған жағдайда, ҚР Жер кодексінің талаптарына сәйкес жер учаскелерін жергілікті атқарушы органдармен рәсімдеуі қажет екендігін білдіреді</w:t>
            </w:r>
            <w:r w:rsidRPr="006F0514">
              <w:rPr>
                <w:color w:val="000000"/>
                <w:lang w:val="kk-KZ"/>
              </w:rPr>
              <w:t xml:space="preserve"> </w:t>
            </w:r>
          </w:p>
        </w:tc>
      </w:tr>
      <w:tr w:rsidR="00776123" w:rsidRPr="002B648D" w:rsidTr="00206ED5">
        <w:trPr>
          <w:jc w:val="center"/>
        </w:trPr>
        <w:tc>
          <w:tcPr>
            <w:tcW w:w="355" w:type="dxa"/>
            <w:tcBorders>
              <w:top w:val="single" w:sz="4" w:space="0" w:color="auto"/>
              <w:left w:val="single" w:sz="4" w:space="0" w:color="auto"/>
              <w:bottom w:val="single" w:sz="4" w:space="0" w:color="auto"/>
              <w:right w:val="single" w:sz="4" w:space="0" w:color="auto"/>
            </w:tcBorders>
            <w:vAlign w:val="center"/>
          </w:tcPr>
          <w:p w:rsidR="00776123" w:rsidRPr="006F0514" w:rsidRDefault="006F0514" w:rsidP="00206ED5">
            <w:pPr>
              <w:pStyle w:val="a4"/>
              <w:tabs>
                <w:tab w:val="left" w:pos="1134"/>
              </w:tabs>
              <w:spacing w:after="0" w:line="240" w:lineRule="auto"/>
              <w:ind w:left="0"/>
              <w:jc w:val="center"/>
              <w:rPr>
                <w:sz w:val="24"/>
                <w:szCs w:val="24"/>
                <w:lang w:val="kk-KZ"/>
              </w:rPr>
            </w:pPr>
            <w:r w:rsidRPr="006F0514">
              <w:rPr>
                <w:sz w:val="24"/>
                <w:szCs w:val="24"/>
                <w:lang w:val="kk-KZ"/>
              </w:rPr>
              <w:t>5</w:t>
            </w:r>
          </w:p>
        </w:tc>
        <w:tc>
          <w:tcPr>
            <w:tcW w:w="2410" w:type="dxa"/>
            <w:tcBorders>
              <w:top w:val="single" w:sz="4" w:space="0" w:color="auto"/>
              <w:left w:val="single" w:sz="4" w:space="0" w:color="auto"/>
              <w:bottom w:val="single" w:sz="4" w:space="0" w:color="auto"/>
              <w:right w:val="single" w:sz="4" w:space="0" w:color="auto"/>
            </w:tcBorders>
            <w:vAlign w:val="center"/>
          </w:tcPr>
          <w:p w:rsidR="00776123" w:rsidRPr="006F0514" w:rsidRDefault="00776123" w:rsidP="00206ED5">
            <w:pPr>
              <w:rPr>
                <w:lang w:val="kk-KZ"/>
              </w:rPr>
            </w:pPr>
            <w:r w:rsidRPr="006F0514">
              <w:rPr>
                <w:lang w:val="kk-KZ"/>
              </w:rPr>
              <w:t xml:space="preserve">Су ресурстарын пайдалануды </w:t>
            </w:r>
          </w:p>
          <w:p w:rsidR="00776123" w:rsidRPr="006F0514" w:rsidRDefault="00776123" w:rsidP="00206ED5">
            <w:pPr>
              <w:rPr>
                <w:lang w:val="kk-KZ"/>
              </w:rPr>
            </w:pPr>
            <w:r w:rsidRPr="006F0514">
              <w:rPr>
                <w:lang w:val="kk-KZ"/>
              </w:rPr>
              <w:t xml:space="preserve">реттеу және қорғау жөніндегі  </w:t>
            </w:r>
          </w:p>
          <w:p w:rsidR="00776123" w:rsidRPr="006F0514" w:rsidRDefault="00776123" w:rsidP="00206ED5">
            <w:pPr>
              <w:rPr>
                <w:lang w:val="kk-KZ"/>
              </w:rPr>
            </w:pPr>
            <w:r w:rsidRPr="006F0514">
              <w:rPr>
                <w:lang w:val="kk-KZ"/>
              </w:rPr>
              <w:t xml:space="preserve">Арал-Сырдария бассейндік </w:t>
            </w:r>
          </w:p>
          <w:p w:rsidR="00776123" w:rsidRPr="006F0514" w:rsidRDefault="00EF00D4" w:rsidP="00206ED5">
            <w:proofErr w:type="spellStart"/>
            <w:r>
              <w:t>и</w:t>
            </w:r>
            <w:r w:rsidR="00776123" w:rsidRPr="006F0514">
              <w:t>нспекциясы</w:t>
            </w:r>
            <w:proofErr w:type="spellEnd"/>
          </w:p>
          <w:p w:rsidR="00776123" w:rsidRPr="006F0514" w:rsidRDefault="00776123" w:rsidP="00206ED5"/>
        </w:tc>
        <w:tc>
          <w:tcPr>
            <w:tcW w:w="7014" w:type="dxa"/>
            <w:tcBorders>
              <w:top w:val="single" w:sz="4" w:space="0" w:color="auto"/>
              <w:left w:val="single" w:sz="4" w:space="0" w:color="auto"/>
              <w:bottom w:val="single" w:sz="4" w:space="0" w:color="auto"/>
              <w:right w:val="single" w:sz="4" w:space="0" w:color="auto"/>
            </w:tcBorders>
            <w:vAlign w:val="center"/>
          </w:tcPr>
          <w:p w:rsidR="00AB3156" w:rsidRPr="006F0514" w:rsidRDefault="00AB3156" w:rsidP="00AB3156">
            <w:pPr>
              <w:ind w:firstLine="708"/>
              <w:jc w:val="both"/>
              <w:rPr>
                <w:color w:val="000000"/>
                <w:lang w:val="kk-KZ"/>
              </w:rPr>
            </w:pPr>
            <w:r w:rsidRPr="006F0514">
              <w:rPr>
                <w:lang w:val="kk-KZ"/>
              </w:rPr>
              <w:t>Қызылорда облысы Қазалы ауданы Қызылқұм ауылдық округіне артезиандық сумен жабдықтау ұнғымасын салу барысында жер үсті және жер асты суларын пайдаланған</w:t>
            </w:r>
            <w:r w:rsidRPr="006F0514">
              <w:rPr>
                <w:color w:val="000000"/>
                <w:lang w:val="kk-KZ"/>
              </w:rPr>
              <w:t xml:space="preserve"> жағдайда </w:t>
            </w:r>
            <w:r w:rsidRPr="006F0514">
              <w:rPr>
                <w:b/>
                <w:color w:val="000000"/>
                <w:lang w:val="kk-KZ"/>
              </w:rPr>
              <w:t>арнайы су пайдалану рұқсат құжатын рәсімдеу</w:t>
            </w:r>
            <w:r w:rsidRPr="006F0514">
              <w:rPr>
                <w:color w:val="000000"/>
                <w:lang w:val="kk-KZ"/>
              </w:rPr>
              <w:t xml:space="preserve"> қажеттігін хабарлайды. </w:t>
            </w:r>
          </w:p>
          <w:p w:rsidR="00AB3156" w:rsidRPr="006F0514" w:rsidRDefault="00AB3156" w:rsidP="00AB3156">
            <w:pPr>
              <w:ind w:firstLine="708"/>
              <w:jc w:val="both"/>
              <w:rPr>
                <w:lang w:val="kk-KZ"/>
              </w:rPr>
            </w:pPr>
            <w:r w:rsidRPr="006F0514">
              <w:rPr>
                <w:color w:val="000000"/>
                <w:lang w:val="kk-KZ"/>
              </w:rPr>
              <w:t>Арнайы су пайдалану рұқсат құжатын алу қажеттігі туындаған жағдайда, Қазақстан Республикасы</w:t>
            </w:r>
            <w:r w:rsidRPr="006F0514">
              <w:rPr>
                <w:lang w:val="kk-KZ"/>
              </w:rPr>
              <w:t xml:space="preserve"> Су кодексінің 66 бабына және </w:t>
            </w:r>
            <w:r w:rsidRPr="006F0514">
              <w:rPr>
                <w:color w:val="000000"/>
                <w:lang w:val="kk-KZ"/>
              </w:rPr>
              <w:t>Қазақстан Республикасы Экология, геология және табиғи ресурстар министрінің м.а. 2020 жылғы 11 қыркүйектегі № 216 бұйрығының 1 қосымшасындағы "Арнайы су пайдалануға рұқсат" мемлекеттік қызмет көрсету қағидаларында</w:t>
            </w:r>
            <w:r w:rsidRPr="006F0514">
              <w:rPr>
                <w:lang w:val="kk-KZ"/>
              </w:rPr>
              <w:t xml:space="preserve"> көрсетілген қажетті құжаттар тізбесіне сәйкес</w:t>
            </w:r>
            <w:r w:rsidRPr="006F0514">
              <w:rPr>
                <w:color w:val="000000"/>
                <w:lang w:val="kk-KZ"/>
              </w:rPr>
              <w:t xml:space="preserve"> рәсімделуі тиіс және  </w:t>
            </w:r>
            <w:r w:rsidRPr="006F0514">
              <w:rPr>
                <w:lang w:val="kk-KZ"/>
              </w:rPr>
              <w:t xml:space="preserve">су обьектілерінде, су қорғау аймағы мен белдеулерінде қандайда бір жұмыстар жүргізілген жағдайда </w:t>
            </w:r>
            <w:r w:rsidRPr="006F0514">
              <w:rPr>
                <w:color w:val="000000"/>
                <w:lang w:val="kk-KZ"/>
              </w:rPr>
              <w:t>Қазақстан Республикасы</w:t>
            </w:r>
            <w:r w:rsidRPr="006F0514">
              <w:rPr>
                <w:lang w:val="kk-KZ"/>
              </w:rPr>
              <w:t xml:space="preserve"> Су кодексінің 125 бабына және </w:t>
            </w:r>
            <w:r w:rsidRPr="006F0514">
              <w:rPr>
                <w:color w:val="000000"/>
                <w:lang w:val="kk-KZ"/>
              </w:rPr>
              <w:t>Қазақстан Республикасы Экология, геология және табиғи ресурстар министрінің м.а. 2020 жылғы 18 маусымдағы № 148 бұйрығына сәйкес, инспекциядан келісім алу қажеттігін ескертеді.</w:t>
            </w:r>
          </w:p>
          <w:p w:rsidR="00776123" w:rsidRPr="006F0514" w:rsidRDefault="00776123" w:rsidP="00206ED5">
            <w:pPr>
              <w:autoSpaceDE w:val="0"/>
              <w:autoSpaceDN w:val="0"/>
              <w:adjustRightInd w:val="0"/>
              <w:jc w:val="both"/>
              <w:rPr>
                <w:color w:val="000000"/>
                <w:lang w:val="kk-KZ"/>
              </w:rPr>
            </w:pPr>
          </w:p>
        </w:tc>
      </w:tr>
    </w:tbl>
    <w:p w:rsidR="00776123" w:rsidRPr="006F0514" w:rsidRDefault="00776123" w:rsidP="00776123">
      <w:pPr>
        <w:tabs>
          <w:tab w:val="left" w:pos="1134"/>
        </w:tabs>
        <w:jc w:val="both"/>
        <w:rPr>
          <w:lang w:val="kk-KZ"/>
        </w:rPr>
      </w:pPr>
    </w:p>
    <w:sectPr w:rsidR="00776123" w:rsidRPr="006F0514" w:rsidSect="002F7FB0">
      <w:pgSz w:w="11906" w:h="16838"/>
      <w:pgMar w:top="851"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776123"/>
    <w:rsid w:val="002B648D"/>
    <w:rsid w:val="006F0514"/>
    <w:rsid w:val="00776123"/>
    <w:rsid w:val="00994E66"/>
    <w:rsid w:val="00AB3156"/>
    <w:rsid w:val="00DA03C7"/>
    <w:rsid w:val="00E52AEE"/>
    <w:rsid w:val="00E6789D"/>
    <w:rsid w:val="00EB0DA8"/>
    <w:rsid w:val="00EF00D4"/>
    <w:rsid w:val="00FD1F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612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Paragraph Знак,Citation List Знак,Resume Title Знак,List Paragraph Char Char Знак,Bullet 1 Знак,List Paragraph1 Знак,b1 Знак,Number_1 Знак,SGLText List Paragraph Знак,new Знак,lp1 Знак,Normal Sentence Знак,ListPar1 Знак,list1 Знак"/>
    <w:basedOn w:val="a0"/>
    <w:link w:val="a4"/>
    <w:uiPriority w:val="34"/>
    <w:qFormat/>
    <w:rsid w:val="00776123"/>
    <w:rPr>
      <w:rFonts w:ascii="Times New Roman" w:eastAsia="Times New Roman" w:hAnsi="Times New Roman" w:cs="Times New Roman"/>
    </w:rPr>
  </w:style>
  <w:style w:type="paragraph" w:styleId="a4">
    <w:name w:val="List Paragraph"/>
    <w:aliases w:val="Paragraph,Citation List,Resume Title,List Paragraph Char Char,Bullet 1,List Paragraph1,b1,Number_1,SGLText List Paragraph,new,lp1,Normal Sentence,Colorful List - Accent 11,ListPar1,List Paragraph2,List Paragraph11,list1,Figure_name,HEAD 3"/>
    <w:basedOn w:val="a"/>
    <w:link w:val="a3"/>
    <w:uiPriority w:val="34"/>
    <w:qFormat/>
    <w:rsid w:val="00776123"/>
    <w:pPr>
      <w:spacing w:after="200" w:line="276" w:lineRule="auto"/>
      <w:ind w:left="720"/>
      <w:contextualSpacing/>
    </w:pPr>
    <w:rPr>
      <w:sz w:val="22"/>
      <w:szCs w:val="22"/>
      <w:lang w:eastAsia="en-US"/>
    </w:rPr>
  </w:style>
  <w:style w:type="paragraph" w:customStyle="1" w:styleId="Default">
    <w:name w:val="Default"/>
    <w:rsid w:val="0077612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5">
    <w:name w:val="No Spacing"/>
    <w:aliases w:val="норма,Обя,мелкий,мой рабочий,Айгерим,Без интервала11,свой,14 TNR,МОЙ СТИЛЬ,Без интеБез интервала,No Spacing11,исполнитель,Без интервала111,Елжан,Эльдар,No Spacing1,Без интервала1,No Spacing,Без интервала2,ТекстОтчета,Без интерваль,Алия"/>
    <w:link w:val="a6"/>
    <w:uiPriority w:val="1"/>
    <w:qFormat/>
    <w:rsid w:val="00776123"/>
    <w:pPr>
      <w:spacing w:after="0" w:line="240" w:lineRule="auto"/>
    </w:pPr>
    <w:rPr>
      <w:rFonts w:ascii="Calibri" w:eastAsia="Calibri" w:hAnsi="Calibri" w:cs="Times New Roman"/>
    </w:rPr>
  </w:style>
  <w:style w:type="character" w:customStyle="1" w:styleId="a6">
    <w:name w:val="Без интервала Знак"/>
    <w:aliases w:val="норма Знак,Обя Знак,мелкий Знак,мой рабочий Знак,Айгерим Знак,Без интервала11 Знак,свой Знак,14 TNR Знак,МОЙ СТИЛЬ Знак,Без интеБез интервала Знак,No Spacing11 Знак,исполнитель Знак,Без интервала111 Знак,Елжан Знак,Эльдар Знак"/>
    <w:link w:val="a5"/>
    <w:uiPriority w:val="1"/>
    <w:locked/>
    <w:rsid w:val="00776123"/>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3</Pages>
  <Words>1053</Words>
  <Characters>6007</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2024-01-30T05:26:00Z</cp:lastPrinted>
  <dcterms:created xsi:type="dcterms:W3CDTF">2024-01-30T04:41:00Z</dcterms:created>
  <dcterms:modified xsi:type="dcterms:W3CDTF">2024-01-30T09:18:00Z</dcterms:modified>
</cp:coreProperties>
</file>